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064E" w:rsidRDefault="001C064E" w:rsidP="001C064E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en-US"/>
        </w:rPr>
      </w:pPr>
      <w:r w:rsidRPr="00013CB1">
        <w:rPr>
          <w:rFonts w:ascii="Times New Roman" w:hAnsi="Times New Roman" w:cs="Times New Roman"/>
          <w:b/>
          <w:bCs/>
          <w:lang w:val="en-US"/>
        </w:rPr>
        <w:t>Blue print skala</w:t>
      </w:r>
      <w:r>
        <w:rPr>
          <w:rFonts w:ascii="Times New Roman" w:hAnsi="Times New Roman" w:cs="Times New Roman"/>
          <w:b/>
          <w:bCs/>
          <w:lang w:val="en-US"/>
        </w:rPr>
        <w:t xml:space="preserve"> dukungan sosial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0"/>
        <w:gridCol w:w="2474"/>
        <w:gridCol w:w="3599"/>
        <w:gridCol w:w="600"/>
        <w:gridCol w:w="918"/>
        <w:gridCol w:w="889"/>
      </w:tblGrid>
      <w:tr w:rsidR="001C064E" w:rsidRPr="007115C9" w:rsidTr="00417545">
        <w:trPr>
          <w:trHeight w:val="2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ASPEK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INDIKATOR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FAV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UNFAV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TOTAL</w:t>
            </w:r>
          </w:p>
        </w:tc>
      </w:tr>
      <w:tr w:rsidR="001C064E" w:rsidRPr="007115C9" w:rsidTr="00417545">
        <w:trPr>
          <w:trHeight w:val="136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1.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Kerekatan emosional (Emotional attanchment)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Adanya perasaan nyaman/aman terhadap orang lain atau sumber yang mendapatkan dukungan sosial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2</w:t>
            </w:r>
          </w:p>
        </w:tc>
      </w:tr>
      <w:tr w:rsidR="001C064E" w:rsidRPr="007115C9" w:rsidTr="00417545">
        <w:trPr>
          <w:trHeight w:val="8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064E" w:rsidRPr="007115C9" w:rsidRDefault="001C064E" w:rsidP="00417545">
            <w:pPr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064E" w:rsidRPr="007115C9" w:rsidRDefault="001C064E" w:rsidP="00417545">
            <w:pPr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Mimiliki hubungan harmonis terhadap sumber dukungan sosial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2</w:t>
            </w:r>
          </w:p>
        </w:tc>
      </w:tr>
      <w:tr w:rsidR="001C064E" w:rsidRPr="007115C9" w:rsidTr="00417545">
        <w:trPr>
          <w:trHeight w:val="163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2.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Integrasi sosial (Social interation)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Adanya perasaan diakui dalam suatu kelompok dibuktikan dengan adanya kesamaan minat, ketertarikan, sikap, dan keyakinan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2</w:t>
            </w:r>
          </w:p>
        </w:tc>
      </w:tr>
      <w:tr w:rsidR="001C064E" w:rsidRPr="007115C9" w:rsidTr="00417545">
        <w:trPr>
          <w:trHeight w:val="163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064E" w:rsidRPr="007115C9" w:rsidRDefault="001C064E" w:rsidP="00417545">
            <w:pPr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064E" w:rsidRPr="007115C9" w:rsidRDefault="001C064E" w:rsidP="00417545">
            <w:pPr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Memiliki kesamaan jenis kegiatan yang memungkinkan individu mendapatkan rasa aman / nyaman serta diakui dalam kelompok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2</w:t>
            </w:r>
          </w:p>
        </w:tc>
      </w:tr>
      <w:tr w:rsidR="001C064E" w:rsidRPr="007115C9" w:rsidTr="00417545">
        <w:trPr>
          <w:trHeight w:val="55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3.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Adanya pengakuan (Reanssurance of worth)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Adanya apresiasi akan kemampuan oleh orang lain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2</w:t>
            </w:r>
          </w:p>
        </w:tc>
      </w:tr>
      <w:tr w:rsidR="001C064E" w:rsidRPr="007115C9" w:rsidTr="00417545">
        <w:trPr>
          <w:trHeight w:val="109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064E" w:rsidRPr="007115C9" w:rsidRDefault="001C064E" w:rsidP="00417545">
            <w:pPr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064E" w:rsidRPr="007115C9" w:rsidRDefault="001C064E" w:rsidP="00417545">
            <w:pPr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Memiliki suatu hubungan yang mendukung akan keterampilan dan kemampuan individu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2</w:t>
            </w:r>
          </w:p>
        </w:tc>
      </w:tr>
      <w:tr w:rsidR="001C064E" w:rsidRPr="007115C9" w:rsidTr="00417545">
        <w:trPr>
          <w:trHeight w:val="55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4.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Ketergantungan yang dapat diandalkan (Reliable alliance)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Memiliki hubungan saling tolong menolong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2</w:t>
            </w:r>
          </w:p>
        </w:tc>
      </w:tr>
      <w:tr w:rsidR="001C064E" w:rsidRPr="007115C9" w:rsidTr="00417545">
        <w:trPr>
          <w:trHeight w:val="109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064E" w:rsidRPr="007115C9" w:rsidRDefault="001C064E" w:rsidP="00417545">
            <w:pPr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064E" w:rsidRPr="007115C9" w:rsidRDefault="001C064E" w:rsidP="00417545">
            <w:pPr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Adanya hubungan yang dapat diandalkan dalam suatu keadaan yang dibutuhkan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2</w:t>
            </w:r>
          </w:p>
        </w:tc>
      </w:tr>
      <w:tr w:rsidR="001C064E" w:rsidRPr="007115C9" w:rsidTr="00417545">
        <w:trPr>
          <w:trHeight w:val="109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5.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Bimbingan (Guidance)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Adanya hubungan personal yang memberikan ruang untuk bisa memahami individu dalam suatu situasi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2</w:t>
            </w:r>
          </w:p>
        </w:tc>
      </w:tr>
      <w:tr w:rsidR="001C064E" w:rsidRPr="007115C9" w:rsidTr="00417545">
        <w:trPr>
          <w:trHeight w:val="82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064E" w:rsidRPr="007115C9" w:rsidRDefault="001C064E" w:rsidP="00417545">
            <w:pPr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064E" w:rsidRPr="007115C9" w:rsidRDefault="001C064E" w:rsidP="00417545">
            <w:pPr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Memiliki suatu hubungan yang nyaman sehingga muncul sikap saling percaya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2</w:t>
            </w:r>
          </w:p>
        </w:tc>
      </w:tr>
      <w:tr w:rsidR="001C064E" w:rsidRPr="007115C9" w:rsidTr="00417545">
        <w:trPr>
          <w:trHeight w:val="109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6.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Kesempatan untuk mengasuh (Opportunity of nurturance)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Memiliki hubungan yang saling mengisi berkaitan dengan kesejahteraan orang lain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2</w:t>
            </w:r>
          </w:p>
        </w:tc>
      </w:tr>
      <w:tr w:rsidR="001C064E" w:rsidRPr="007115C9" w:rsidTr="00417545">
        <w:trPr>
          <w:trHeight w:val="55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064E" w:rsidRPr="007115C9" w:rsidRDefault="001C064E" w:rsidP="00417545">
            <w:pPr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064E" w:rsidRPr="007115C9" w:rsidRDefault="001C064E" w:rsidP="00417545">
            <w:pPr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Menjadi sandaran harapan dan curahan perhatian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2</w:t>
            </w:r>
          </w:p>
        </w:tc>
      </w:tr>
      <w:tr w:rsidR="001C064E" w:rsidRPr="007115C9" w:rsidTr="00417545">
        <w:trPr>
          <w:trHeight w:val="2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b/>
                <w:bCs/>
                <w:color w:val="000000"/>
                <w:lang w:eastAsia="en-ID"/>
              </w:rPr>
              <w:t>JUMLAH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b/>
                <w:bCs/>
                <w:color w:val="000000"/>
                <w:lang w:eastAsia="en-ID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b/>
                <w:bCs/>
                <w:color w:val="000000"/>
                <w:lang w:eastAsia="en-ID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b/>
                <w:bCs/>
                <w:color w:val="000000"/>
                <w:lang w:eastAsia="en-ID"/>
              </w:rPr>
              <w:t>24</w:t>
            </w:r>
          </w:p>
        </w:tc>
      </w:tr>
    </w:tbl>
    <w:p w:rsidR="00170AF3" w:rsidRDefault="00170AF3"/>
    <w:p w:rsidR="001C064E" w:rsidRDefault="001C064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C064E">
        <w:rPr>
          <w:rFonts w:ascii="Times New Roman" w:hAnsi="Times New Roman" w:cs="Times New Roman"/>
          <w:b/>
          <w:bCs/>
          <w:sz w:val="28"/>
          <w:szCs w:val="28"/>
        </w:rPr>
        <w:t>Blue print kesadaran lingkungan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8"/>
        <w:gridCol w:w="4490"/>
        <w:gridCol w:w="1530"/>
        <w:gridCol w:w="812"/>
        <w:gridCol w:w="710"/>
      </w:tblGrid>
      <w:tr w:rsidR="001C064E" w:rsidRPr="007115C9" w:rsidTr="00417545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b/>
                <w:bCs/>
                <w:color w:val="000000"/>
                <w:lang w:eastAsia="en-ID"/>
              </w:rPr>
              <w:t>Dimensi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b/>
                <w:bCs/>
                <w:color w:val="000000"/>
                <w:lang w:eastAsia="en-ID"/>
              </w:rPr>
              <w:t>Indikator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b/>
                <w:bCs/>
                <w:color w:val="000000"/>
                <w:lang w:eastAsia="en-ID"/>
              </w:rPr>
              <w:t>Fav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b/>
                <w:bCs/>
                <w:color w:val="000000"/>
                <w:lang w:eastAsia="en-ID"/>
              </w:rPr>
              <w:t>Unfav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b/>
                <w:bCs/>
                <w:color w:val="000000"/>
                <w:lang w:eastAsia="en-ID"/>
              </w:rPr>
              <w:t>Total</w:t>
            </w:r>
          </w:p>
        </w:tc>
      </w:tr>
      <w:tr w:rsidR="001C064E" w:rsidRPr="007115C9" w:rsidTr="00417545">
        <w:trPr>
          <w:trHeight w:val="106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General Belief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ind w:hanging="36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1.</w:t>
            </w:r>
            <w:r w:rsidRPr="007115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ID"/>
              </w:rPr>
              <w:t xml:space="preserve">      </w:t>
            </w: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Sikap seseorang terhadap kondisi lingkungan secara luas.</w:t>
            </w:r>
          </w:p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6</w:t>
            </w:r>
          </w:p>
        </w:tc>
      </w:tr>
      <w:tr w:rsidR="001C064E" w:rsidRPr="007115C9" w:rsidTr="00417545">
        <w:trPr>
          <w:trHeight w:val="186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064E" w:rsidRPr="007115C9" w:rsidRDefault="001C064E" w:rsidP="00417545">
            <w:pPr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ind w:hanging="36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2.</w:t>
            </w:r>
            <w:r w:rsidRPr="007115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ID"/>
              </w:rPr>
              <w:t xml:space="preserve">      </w:t>
            </w: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Tingkat persetujuan seseorang dengan memberikan pernyataan terkait kepeduliannya terhadap lingkungan.</w:t>
            </w:r>
          </w:p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3,4,5,6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064E" w:rsidRPr="007115C9" w:rsidRDefault="001C064E" w:rsidP="00417545">
            <w:pPr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</w:tr>
      <w:tr w:rsidR="001C064E" w:rsidRPr="007115C9" w:rsidTr="00417545">
        <w:trPr>
          <w:trHeight w:val="241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Personal Attitudes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ind w:hanging="36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1.</w:t>
            </w:r>
            <w:r w:rsidRPr="007115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ID"/>
              </w:rPr>
              <w:t xml:space="preserve">      </w:t>
            </w: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Tingkat persetujuan seseorang dengan memebrikan pernyataan yang berkaitan dengan sikap individu terhadap perilaku pro-lingkungan (normal pribadi dan keyakinan seseorang dalam mengubah suatu perilaku).</w:t>
            </w:r>
          </w:p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7,10,11,12,13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8,9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11</w:t>
            </w:r>
          </w:p>
        </w:tc>
      </w:tr>
      <w:tr w:rsidR="001C064E" w:rsidRPr="007115C9" w:rsidTr="00417545">
        <w:trPr>
          <w:trHeight w:val="106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064E" w:rsidRPr="007115C9" w:rsidRDefault="001C064E" w:rsidP="00417545">
            <w:pPr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ind w:hanging="36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2.</w:t>
            </w:r>
            <w:r w:rsidRPr="007115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ID"/>
              </w:rPr>
              <w:t xml:space="preserve">      </w:t>
            </w: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Tingkat persetujuan seseroang dengan usulan pro-lingkungan</w:t>
            </w:r>
          </w:p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14,15,17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16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064E" w:rsidRPr="007115C9" w:rsidRDefault="001C064E" w:rsidP="00417545">
            <w:pPr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</w:tr>
      <w:tr w:rsidR="001C064E" w:rsidRPr="007115C9" w:rsidTr="00417545">
        <w:trPr>
          <w:trHeight w:val="109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lastRenderedPageBreak/>
              <w:t>Information / Knowledge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ind w:hanging="36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1.</w:t>
            </w:r>
            <w:r w:rsidRPr="007115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ID"/>
              </w:rPr>
              <w:t xml:space="preserve">      </w:t>
            </w: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Sejauh mana seseorang menganggap dirinyamengetahui terkait isu-isu yang berkaitan dengan lingkungan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18,19,21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23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6</w:t>
            </w:r>
          </w:p>
        </w:tc>
      </w:tr>
      <w:tr w:rsidR="001C064E" w:rsidRPr="007115C9" w:rsidTr="00417545">
        <w:trPr>
          <w:trHeight w:val="55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064E" w:rsidRPr="007115C9" w:rsidRDefault="001C064E" w:rsidP="00417545">
            <w:pPr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ind w:hanging="36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2.</w:t>
            </w:r>
            <w:r w:rsidRPr="007115C9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ID"/>
              </w:rPr>
              <w:t xml:space="preserve">      </w:t>
            </w: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Pengetahuan seseorang yang secara spesifik tentang lingkungan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20,22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064E" w:rsidRPr="007115C9" w:rsidRDefault="001C064E" w:rsidP="00417545">
            <w:pPr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</w:tr>
      <w:tr w:rsidR="001C064E" w:rsidRPr="007115C9" w:rsidTr="00417545">
        <w:trPr>
          <w:trHeight w:val="9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064E" w:rsidRPr="007115C9" w:rsidRDefault="001C064E" w:rsidP="00417545">
            <w:pPr>
              <w:rPr>
                <w:rFonts w:ascii="Times New Roman" w:eastAsia="Times New Roman" w:hAnsi="Times New Roman" w:cs="Times New Roman"/>
                <w:lang w:eastAsia="en-ID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both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Total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 </w:t>
            </w:r>
          </w:p>
          <w:p w:rsidR="001C064E" w:rsidRPr="007115C9" w:rsidRDefault="001C064E" w:rsidP="00417545">
            <w:pPr>
              <w:spacing w:before="240"/>
              <w:jc w:val="center"/>
              <w:rPr>
                <w:rFonts w:ascii="Times New Roman" w:eastAsia="Times New Roman" w:hAnsi="Times New Roman" w:cs="Times New Roman"/>
                <w:lang w:eastAsia="en-ID"/>
              </w:rPr>
            </w:pPr>
            <w:r w:rsidRPr="007115C9">
              <w:rPr>
                <w:rFonts w:ascii="Arial" w:eastAsia="Times New Roman" w:hAnsi="Arial" w:cs="Arial"/>
                <w:color w:val="000000"/>
                <w:lang w:eastAsia="en-ID"/>
              </w:rPr>
              <w:t>23</w:t>
            </w:r>
          </w:p>
        </w:tc>
      </w:tr>
    </w:tbl>
    <w:p w:rsidR="001C064E" w:rsidRPr="001C064E" w:rsidRDefault="001C064E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1C064E" w:rsidRPr="001C06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A71091"/>
    <w:multiLevelType w:val="hybridMultilevel"/>
    <w:tmpl w:val="5868E21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873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64E"/>
    <w:rsid w:val="00170AF3"/>
    <w:rsid w:val="001C064E"/>
    <w:rsid w:val="00BD0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151B0"/>
  <w15:chartTrackingRefBased/>
  <w15:docId w15:val="{C5042499-2F94-411F-8E12-BC59FD13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lang w:val="en-ID" w:eastAsia="en-US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64E"/>
    <w:pPr>
      <w:spacing w:after="0" w:line="240" w:lineRule="auto"/>
      <w:ind w:left="720"/>
      <w:contextualSpacing/>
    </w:pPr>
    <w:rPr>
      <w:kern w:val="0"/>
      <w:sz w:val="24"/>
      <w:szCs w:val="24"/>
      <w:lang w:val="id-ID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Vickri Saputra</dc:creator>
  <cp:keywords/>
  <dc:description/>
  <cp:lastModifiedBy>Vickri Saputra</cp:lastModifiedBy>
  <cp:revision>1</cp:revision>
  <dcterms:created xsi:type="dcterms:W3CDTF">2024-08-11T06:16:00Z</dcterms:created>
  <dcterms:modified xsi:type="dcterms:W3CDTF">2024-08-11T06:21:00Z</dcterms:modified>
</cp:coreProperties>
</file>